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Cs/>
          <w:kern w:val="2"/>
          <w:sz w:val="32"/>
          <w:szCs w:val="32"/>
        </w:rPr>
      </w:pPr>
      <w:r>
        <w:rPr>
          <w:rFonts w:hint="eastAsia" w:ascii="仿宋" w:hAnsi="仿宋" w:eastAsia="仿宋"/>
          <w:bCs/>
          <w:kern w:val="2"/>
          <w:sz w:val="32"/>
          <w:szCs w:val="32"/>
        </w:rPr>
        <w:t>培训安排</w:t>
      </w:r>
    </w:p>
    <w:p>
      <w:pPr>
        <w:rPr>
          <w:rFonts w:ascii="仿宋" w:hAnsi="仿宋" w:eastAsia="仿宋"/>
          <w:bCs/>
          <w:kern w:val="2"/>
          <w:sz w:val="32"/>
          <w:szCs w:val="32"/>
        </w:rPr>
      </w:pPr>
      <w:r>
        <w:rPr>
          <w:rFonts w:hint="eastAsia" w:ascii="仿宋" w:hAnsi="仿宋" w:eastAsia="仿宋"/>
          <w:bCs/>
          <w:kern w:val="2"/>
          <w:sz w:val="32"/>
          <w:szCs w:val="32"/>
        </w:rPr>
        <w:t>培训时间：2019年9月6日9:00—16:00</w:t>
      </w:r>
    </w:p>
    <w:p>
      <w:pPr>
        <w:ind w:left="1600" w:hanging="1600" w:hangingChars="5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bCs/>
          <w:kern w:val="2"/>
          <w:sz w:val="32"/>
          <w:szCs w:val="32"/>
        </w:rPr>
        <w:t>培训地点：</w:t>
      </w:r>
      <w:r>
        <w:rPr>
          <w:rFonts w:hint="eastAsia" w:ascii="仿宋" w:hAnsi="仿宋" w:eastAsia="仿宋"/>
          <w:kern w:val="2"/>
          <w:sz w:val="32"/>
          <w:szCs w:val="32"/>
        </w:rPr>
        <w:t>之江饭店会议中心一楼中会场（莫干山路188-200号，地铁二号线沈塘桥站B出口往北650米。）</w:t>
      </w:r>
    </w:p>
    <w:p>
      <w:pPr>
        <w:ind w:left="1600" w:hanging="1600" w:hangingChars="500"/>
        <w:rPr>
          <w:rFonts w:ascii="仿宋" w:hAnsi="仿宋" w:eastAsia="仿宋"/>
          <w:bCs/>
          <w:kern w:val="2"/>
          <w:sz w:val="32"/>
          <w:szCs w:val="32"/>
        </w:rPr>
      </w:pPr>
      <w:r>
        <w:rPr>
          <w:rFonts w:hint="eastAsia" w:ascii="仿宋" w:hAnsi="仿宋" w:eastAsia="仿宋"/>
          <w:bCs/>
          <w:kern w:val="2"/>
          <w:sz w:val="32"/>
          <w:szCs w:val="32"/>
        </w:rPr>
        <w:t>培训资料：《企业专利信息利用》上中下三册和《企业专利应用实务100问》</w:t>
      </w:r>
    </w:p>
    <w:p>
      <w:pPr>
        <w:ind w:left="1600" w:hanging="1600" w:hangingChars="500"/>
        <w:rPr>
          <w:rFonts w:ascii="仿宋" w:hAnsi="仿宋" w:eastAsia="仿宋"/>
          <w:bCs/>
          <w:kern w:val="2"/>
          <w:sz w:val="32"/>
          <w:szCs w:val="32"/>
        </w:rPr>
      </w:pPr>
      <w:r>
        <w:rPr>
          <w:rFonts w:hint="eastAsia" w:ascii="仿宋" w:hAnsi="仿宋" w:eastAsia="仿宋"/>
          <w:bCs/>
          <w:kern w:val="2"/>
          <w:sz w:val="32"/>
          <w:szCs w:val="32"/>
        </w:rPr>
        <w:t>培 训 费</w:t>
      </w:r>
      <w:r>
        <w:rPr>
          <w:rFonts w:hint="eastAsia" w:ascii="仿宋" w:hAnsi="仿宋" w:eastAsia="仿宋"/>
          <w:kern w:val="2"/>
          <w:sz w:val="32"/>
          <w:szCs w:val="32"/>
        </w:rPr>
        <w:t>：</w:t>
      </w:r>
      <w:r>
        <w:rPr>
          <w:rFonts w:hint="eastAsia" w:ascii="仿宋" w:hAnsi="仿宋" w:eastAsia="仿宋"/>
          <w:bCs/>
          <w:kern w:val="2"/>
          <w:sz w:val="32"/>
          <w:szCs w:val="32"/>
        </w:rPr>
        <w:t>本次为公益性培训，免收培训费，免费提供中餐</w:t>
      </w:r>
    </w:p>
    <w:p>
      <w:pPr>
        <w:rPr>
          <w:rFonts w:ascii="仿宋" w:hAnsi="仿宋" w:eastAsia="仿宋"/>
          <w:bCs/>
          <w:kern w:val="2"/>
          <w:sz w:val="32"/>
          <w:szCs w:val="32"/>
        </w:rPr>
      </w:pPr>
      <w:r>
        <w:rPr>
          <w:rFonts w:hint="eastAsia" w:ascii="仿宋" w:hAnsi="仿宋" w:eastAsia="仿宋"/>
          <w:bCs/>
          <w:kern w:val="2"/>
          <w:sz w:val="32"/>
          <w:szCs w:val="32"/>
        </w:rPr>
        <w:t>培训内容：</w:t>
      </w:r>
    </w:p>
    <w:p>
      <w:pPr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9:00-9:30  开班仪式  杭州市科技咨询中心  吴挺主任</w:t>
      </w:r>
    </w:p>
    <w:p>
      <w:pPr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 xml:space="preserve">9:30-11:30   </w:t>
      </w:r>
      <w:r>
        <w:rPr>
          <w:rFonts w:hint="eastAsia" w:ascii="仿宋" w:hAnsi="仿宋" w:eastAsia="仿宋"/>
          <w:color w:val="000000"/>
          <w:kern w:val="2"/>
          <w:sz w:val="32"/>
          <w:szCs w:val="32"/>
          <w:shd w:val="clear" w:color="auto" w:fill="FFFFFF"/>
        </w:rPr>
        <w:t>知识产权与企业发展</w:t>
      </w:r>
      <w:r>
        <w:rPr>
          <w:rFonts w:hint="eastAsia" w:ascii="仿宋" w:hAnsi="仿宋" w:eastAsia="仿宋"/>
          <w:kern w:val="2"/>
          <w:sz w:val="32"/>
          <w:szCs w:val="32"/>
        </w:rPr>
        <w:t xml:space="preserve">            毛爱东</w:t>
      </w:r>
    </w:p>
    <w:p>
      <w:pPr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11:30-12:00  专利信息资源系统操作          徐全华</w:t>
      </w:r>
    </w:p>
    <w:p>
      <w:pPr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12:00-13:00  午餐</w:t>
      </w:r>
    </w:p>
    <w:p>
      <w:pPr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 xml:space="preserve">13:00-14:30  </w:t>
      </w:r>
      <w:r>
        <w:rPr>
          <w:rFonts w:hint="eastAsia" w:ascii="仿宋" w:hAnsi="仿宋" w:eastAsia="仿宋"/>
          <w:color w:val="000000"/>
          <w:kern w:val="2"/>
          <w:sz w:val="32"/>
          <w:szCs w:val="32"/>
          <w:shd w:val="clear" w:color="auto" w:fill="FFFFFF"/>
        </w:rPr>
        <w:t xml:space="preserve">专利制度设计与申请实务        </w:t>
      </w:r>
      <w:r>
        <w:rPr>
          <w:rFonts w:hint="eastAsia" w:ascii="仿宋" w:hAnsi="仿宋" w:eastAsia="仿宋"/>
          <w:kern w:val="2"/>
          <w:sz w:val="32"/>
          <w:szCs w:val="32"/>
        </w:rPr>
        <w:t>吕文立</w:t>
      </w:r>
    </w:p>
    <w:p>
      <w:pPr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 xml:space="preserve">14:30-16:00 </w:t>
      </w:r>
      <w:r>
        <w:rPr>
          <w:rFonts w:hint="eastAsia" w:ascii="仿宋" w:hAnsi="仿宋" w:eastAsia="仿宋"/>
          <w:color w:val="000000"/>
          <w:kern w:val="2"/>
          <w:sz w:val="32"/>
          <w:szCs w:val="32"/>
          <w:shd w:val="clear" w:color="auto" w:fill="FFFFFF"/>
        </w:rPr>
        <w:t xml:space="preserve">电商平台知识产权维权与侵权应对 </w:t>
      </w:r>
      <w:r>
        <w:rPr>
          <w:rFonts w:hint="eastAsia" w:ascii="仿宋" w:hAnsi="仿宋" w:eastAsia="仿宋"/>
          <w:kern w:val="2"/>
          <w:sz w:val="32"/>
          <w:szCs w:val="32"/>
        </w:rPr>
        <w:t>陈俊志</w:t>
      </w:r>
    </w:p>
    <w:p>
      <w:pPr>
        <w:rPr>
          <w:rFonts w:ascii="仿宋" w:hAnsi="仿宋" w:eastAsia="仿宋"/>
          <w:bCs/>
          <w:kern w:val="2"/>
          <w:sz w:val="32"/>
          <w:szCs w:val="32"/>
        </w:rPr>
      </w:pPr>
      <w:r>
        <w:rPr>
          <w:rFonts w:hint="eastAsia" w:ascii="仿宋" w:hAnsi="仿宋" w:eastAsia="仿宋"/>
          <w:bCs/>
          <w:kern w:val="2"/>
          <w:sz w:val="32"/>
          <w:szCs w:val="32"/>
        </w:rPr>
        <w:t>邀请师资:</w:t>
      </w:r>
    </w:p>
    <w:p>
      <w:pPr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毛爱东，资深专利律师，浙江英普律师事务所高级合伙人，浙江省律师协会知识产权委员会副主任，浙江省专利代理人协会理事，中国计量大学法学院暨知识产权学院兼职教授，浙江省知识产权维权援助中心专家，长期从事企业知识产权顾问，专利诉讼，企业研发中的知识产权咨询。</w:t>
      </w:r>
    </w:p>
    <w:p>
      <w:pPr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吕文立，浙江英普律师事务所律师、专利代理师。从事专利法律工作8年，浙江省涉外知产首批入册律师，在计算机和机械技术领域有较为丰富的代理和法律实务经验，主要为企业提供专利规避、知识产权布局和维权服务，其中在电商平台知识产权纠纷处理、专利检索分析和涉外专利业务上有一定的积累。</w:t>
      </w:r>
    </w:p>
    <w:p>
      <w:pPr>
        <w:widowControl/>
        <w:ind w:firstLine="640" w:firstLineChars="200"/>
        <w:jc w:val="left"/>
        <w:rPr>
          <w:rFonts w:ascii="仿宋" w:hAnsi="仿宋" w:eastAsia="仿宋"/>
          <w:bCs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陈俊志，</w:t>
      </w:r>
      <w:r>
        <w:rPr>
          <w:rFonts w:ascii="仿宋" w:hAnsi="仿宋" w:eastAsia="仿宋"/>
          <w:kern w:val="2"/>
          <w:sz w:val="32"/>
          <w:szCs w:val="32"/>
        </w:rPr>
        <w:t>浙江英普律师事务所资深专利代理人。从事专利工作十余年，工作经历涵盖上市公司专利管理、事务所代理人、上市公司专职知识产权顾问等，具有丰富的专利文件撰写、国际专利申请、企业知识产权管理经验，技术领域涉及化学、光电、机械</w:t>
      </w:r>
      <w:r>
        <w:rPr>
          <w:rFonts w:hint="eastAsia" w:ascii="仿宋" w:hAnsi="仿宋" w:eastAsia="仿宋"/>
          <w:kern w:val="2"/>
          <w:sz w:val="32"/>
          <w:szCs w:val="32"/>
        </w:rPr>
        <w:t>、生物等</w:t>
      </w:r>
      <w:r>
        <w:rPr>
          <w:rFonts w:ascii="仿宋" w:hAnsi="仿宋" w:eastAsia="仿宋"/>
          <w:kern w:val="2"/>
          <w:sz w:val="32"/>
          <w:szCs w:val="32"/>
        </w:rPr>
        <w:t>。其对</w:t>
      </w:r>
      <w:r>
        <w:rPr>
          <w:rFonts w:hint="eastAsia" w:ascii="仿宋" w:hAnsi="仿宋" w:eastAsia="仿宋"/>
          <w:kern w:val="2"/>
          <w:sz w:val="32"/>
          <w:szCs w:val="32"/>
        </w:rPr>
        <w:t>公司知识产权内控制度建设、企业行业专利数据库的建设与分析、侵权风险防范、自主创新的专利布局等方面具有深刻的见解。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C1B6D"/>
    <w:rsid w:val="77FC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2019-09-02T02:13:00Z</dcterms:created>
  <dc:creator>郑静</dc:creator>
  <cp:lastModifiedBy>郑静</cp:lastModifiedBy>
  <dcterms:modified xsi:type="dcterms:W3CDTF">2019-09-02T02:14:48Z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